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t>Presseinformation</w:t>
      </w:r>
      <w:bookmarkEnd w:id="3"/>
    </w:p>
    <w:p w:rsidR="009D40AA" w:rsidRDefault="005747CB" w:rsidP="00AD6F83">
      <w:pPr>
        <w:spacing w:line="360" w:lineRule="auto"/>
        <w:rPr>
          <w:rFonts w:ascii="Frutiger 45 Light" w:hAnsi="Frutiger 45 Light"/>
          <w:b/>
          <w:sz w:val="28"/>
          <w:szCs w:val="28"/>
        </w:rPr>
      </w:pPr>
      <w:r w:rsidRPr="005747CB">
        <w:rPr>
          <w:rFonts w:ascii="Frutiger 45 Light" w:hAnsi="Frutiger 45 Light"/>
          <w:b/>
          <w:sz w:val="28"/>
          <w:szCs w:val="28"/>
        </w:rPr>
        <w:t>Den Wafern auf der Spur</w:t>
      </w:r>
    </w:p>
    <w:p w:rsidR="00AD6F83" w:rsidRDefault="007A48B3" w:rsidP="00AD6F83">
      <w:pPr>
        <w:spacing w:line="360" w:lineRule="auto"/>
        <w:rPr>
          <w:rFonts w:ascii="Frutiger 45 Light" w:hAnsi="Frutiger 45 Light"/>
          <w:b/>
          <w:sz w:val="22"/>
          <w:szCs w:val="22"/>
        </w:rPr>
      </w:pPr>
      <w:r w:rsidRPr="007A48B3">
        <w:rPr>
          <w:rFonts w:ascii="Frutiger 45 Light" w:hAnsi="Frutiger 45 Light"/>
          <w:b/>
          <w:sz w:val="22"/>
          <w:szCs w:val="22"/>
        </w:rPr>
        <w:t>Am deutschlandweiten Aktionstag »Girls' Day« lud das Fraunhofer IMS interessierte Schülerinnen in die Labore des Duisburger Forschungsinstituts</w:t>
      </w:r>
      <w:r w:rsidR="00D1254D">
        <w:rPr>
          <w:rFonts w:ascii="Frutiger 45 Light" w:hAnsi="Frutiger 45 Light"/>
          <w:b/>
          <w:sz w:val="22"/>
          <w:szCs w:val="22"/>
        </w:rPr>
        <w:t xml:space="preserve"> ein</w:t>
      </w:r>
      <w:r w:rsidRPr="007A48B3">
        <w:rPr>
          <w:rFonts w:ascii="Frutiger 45 Light" w:hAnsi="Frutiger 45 Light"/>
          <w:b/>
          <w:sz w:val="22"/>
          <w:szCs w:val="22"/>
        </w:rPr>
        <w:t>.</w:t>
      </w:r>
    </w:p>
    <w:p w:rsidR="007A48B3" w:rsidRDefault="007A48B3" w:rsidP="00AD6F83">
      <w:pPr>
        <w:spacing w:line="360" w:lineRule="auto"/>
        <w:rPr>
          <w:rFonts w:ascii="Frutiger 45 Light" w:hAnsi="Frutiger 45 Light"/>
          <w:b/>
          <w:sz w:val="22"/>
          <w:szCs w:val="22"/>
        </w:rPr>
      </w:pPr>
    </w:p>
    <w:p w:rsidR="007A48B3" w:rsidRDefault="007A48B3" w:rsidP="007A48B3">
      <w:pPr>
        <w:spacing w:line="360" w:lineRule="auto"/>
      </w:pPr>
      <w:r w:rsidRPr="001223EC">
        <w:t>Schleifen, sägen, löten – für die 17 Schülerinnen, die im Rahmen des diesjährigen »</w:t>
      </w:r>
      <w:r w:rsidRPr="00357539">
        <w:t>Girls' Day</w:t>
      </w:r>
      <w:r w:rsidRPr="001223EC">
        <w:t>«</w:t>
      </w:r>
      <w:r>
        <w:t xml:space="preserve"> </w:t>
      </w:r>
      <w:r w:rsidRPr="001223EC">
        <w:t xml:space="preserve">das Fraunhofer-Institut für Mikroelektronische Schaltungen und Systeme IMS besuchten, gab es viel zu sehen und auch </w:t>
      </w:r>
      <w:r>
        <w:t>einiges</w:t>
      </w:r>
      <w:r w:rsidRPr="001223EC">
        <w:t xml:space="preserve"> zu tun!</w:t>
      </w:r>
      <w:r>
        <w:t xml:space="preserve"> Bei ihrer Tour durch die Forschungseinrichtung in Neudorf waren die Schülerinnen an insgesamt vier Stationen</w:t>
      </w:r>
      <w:bookmarkStart w:id="4" w:name="_GoBack"/>
      <w:bookmarkEnd w:id="4"/>
      <w:r>
        <w:t xml:space="preserve"> stets den Wafern auf der Spur. </w:t>
      </w:r>
      <w:r w:rsidRPr="002869E6">
        <w:t xml:space="preserve">Wafer – so werden in der Mikroelektronik die meist kreisrunden, etwa ein Millimeter dicken Scheiben aus Halbleiter-Rohlingen genannt, die als Substrate für elektronische Bauelemente und integrierte Schaltkreise dienen und seit </w:t>
      </w:r>
      <w:r>
        <w:t>über</w:t>
      </w:r>
      <w:r w:rsidRPr="002869E6">
        <w:t xml:space="preserve"> drei Jahrzehnten am Fraunhofer IMS hergestellt werden.</w:t>
      </w:r>
      <w:r>
        <w:t xml:space="preserve"> In Kleingruppen aufgeteilt und von Wissenschaftlerinnen aus dem Institut begleitet, ging es für die Schülerinnen in entsprechender </w:t>
      </w:r>
      <w:r w:rsidR="00F16F99">
        <w:t xml:space="preserve">Reinraumkleidung </w:t>
      </w:r>
      <w:r>
        <w:t xml:space="preserve">zunächst in das Mikrosystemtechnik-Labor, um anschließend zu verfolgen, wie die Wafer zersägt </w:t>
      </w:r>
      <w:r w:rsidR="00F16F99">
        <w:t xml:space="preserve">und in Gehäuse eingebaut </w:t>
      </w:r>
      <w:r>
        <w:t xml:space="preserve">werden. Im praktischen Teil fertigten die Schülerinnen, die an diesem Tag aus verschiedenen Schulen des Ruhrgebietes zusammen kamen, einen Deko-Anhänger mit einem Smiley-Chip-Gehäuse. Darüber hinaus konnten die potenziellen Nachwuchswissenschaftlerinnen mithilfe eines Bastelsatzes in Form eines Hasen das Löten üben.  </w:t>
      </w:r>
      <w:r>
        <w:br/>
      </w:r>
      <w:r w:rsidRPr="004D1562">
        <w:t>»</w:t>
      </w:r>
      <w:r>
        <w:t>Der „</w:t>
      </w:r>
      <w:r w:rsidRPr="00357539">
        <w:t>Girls' Day</w:t>
      </w:r>
      <w:r>
        <w:t>“ bietet uns eine gute Gelegenheit, interessierten Schülerinnen zeigen zu können, welche verschiedenen Berufe und Tätigkeitsfelder am Fraunhofer IMS ausgeübt werden können</w:t>
      </w:r>
      <w:r w:rsidRPr="004D1562">
        <w:t>«</w:t>
      </w:r>
      <w:r>
        <w:t xml:space="preserve"> sagt Julia Hauser, wissenschaftliche Mitarbeiterin am Institut. </w:t>
      </w:r>
      <w:r w:rsidRPr="004D1562">
        <w:t>»</w:t>
      </w:r>
      <w:r>
        <w:t>Der Blick hinter die Kulissen einer Forschungseinrichtung ermöglicht naturwissenschaftlich</w:t>
      </w:r>
      <w:r w:rsidR="00F16F99">
        <w:t xml:space="preserve"> </w:t>
      </w:r>
      <w:r>
        <w:t>interessierten Schülerinnen, einmal aus dem Schulalltag herauszukommen</w:t>
      </w:r>
      <w:r w:rsidR="00B43037">
        <w:t xml:space="preserve"> In der Vergangenheit</w:t>
      </w:r>
      <w:r>
        <w:t xml:space="preserve"> ha</w:t>
      </w:r>
      <w:r w:rsidR="00B43037">
        <w:t>ben</w:t>
      </w:r>
      <w:r>
        <w:t xml:space="preserve"> sogar </w:t>
      </w:r>
      <w:r w:rsidR="00B43037">
        <w:t xml:space="preserve">zwei </w:t>
      </w:r>
      <w:r>
        <w:t xml:space="preserve">der Schülerinnen nach Ihrem </w:t>
      </w:r>
      <w:r>
        <w:lastRenderedPageBreak/>
        <w:t>Besuch beim „Girls Day“ ein Praktikum bei uns absolviert.</w:t>
      </w:r>
      <w:r w:rsidRPr="004D1562">
        <w:t>«</w:t>
      </w:r>
      <w:r>
        <w:br/>
        <w:t>Seit 2001</w:t>
      </w:r>
      <w:r w:rsidR="00D1254D">
        <w:t xml:space="preserve"> </w:t>
      </w:r>
      <w:r>
        <w:t>öffnen a</w:t>
      </w:r>
      <w:r w:rsidRPr="00C47A12">
        <w:t xml:space="preserve">m »Girls' Day« </w:t>
      </w:r>
      <w:r>
        <w:t xml:space="preserve"> bundesweit </w:t>
      </w:r>
      <w:r w:rsidRPr="00C47A12">
        <w:t>Unternehmen, Hochschulen</w:t>
      </w:r>
      <w:r>
        <w:t xml:space="preserve"> und Forschungseinrichtungen</w:t>
      </w:r>
      <w:r w:rsidRPr="00C47A12">
        <w:t xml:space="preserve"> ihre Türen für Schülerinnen ab der 5. Klasse. Die Mädchen lernen dort Ausbildungsberufe und Studiengänge in IT, Handwerk, Naturwissenschaften und Technik kennen, in denen Frauen bisher eher selten vertreten sind</w:t>
      </w:r>
      <w:r>
        <w:t>.</w:t>
      </w:r>
    </w:p>
    <w:p w:rsidR="00C44EE1" w:rsidRDefault="00C44EE1" w:rsidP="00AD6F83">
      <w:pPr>
        <w:spacing w:line="360" w:lineRule="auto"/>
      </w:pPr>
    </w:p>
    <w:p w:rsidR="009D40AA" w:rsidRPr="009D40AA" w:rsidRDefault="009D40AA" w:rsidP="00AD6F83">
      <w:pPr>
        <w:spacing w:line="360" w:lineRule="auto"/>
        <w:rPr>
          <w:rFonts w:ascii="Frutiger 45 Light" w:hAnsi="Frutiger 45 Light"/>
          <w:b/>
        </w:rPr>
      </w:pPr>
      <w:r w:rsidRPr="009D40AA">
        <w:rPr>
          <w:rFonts w:ascii="Frutiger 45 Light" w:hAnsi="Frutiger 45 Light"/>
          <w:b/>
        </w:rPr>
        <w:t>Fraunhofer IMS</w:t>
      </w:r>
    </w:p>
    <w:p w:rsidR="00AD6F83" w:rsidRPr="00EE5A5E" w:rsidRDefault="00AD6F83" w:rsidP="00AD6F83">
      <w:pPr>
        <w:spacing w:line="360" w:lineRule="auto"/>
        <w:rPr>
          <w:rFonts w:ascii="Frutiger 45 Light" w:hAnsi="Frutiger 45 Light"/>
          <w:i/>
        </w:rPr>
      </w:pPr>
      <w:r w:rsidRPr="00EE5A5E">
        <w:rPr>
          <w:rFonts w:ascii="Frutiger 45 Light" w:hAnsi="Frutiger 45 Light"/>
        </w:rPr>
        <w:t xml:space="preserve">Seit </w:t>
      </w:r>
      <w:r w:rsidR="00FA58FA">
        <w:rPr>
          <w:rFonts w:ascii="Frutiger 45 Light" w:hAnsi="Frutiger 45 Light"/>
        </w:rPr>
        <w:t xml:space="preserve">über </w:t>
      </w:r>
      <w:r w:rsidRPr="00EE5A5E">
        <w:rPr>
          <w:rFonts w:ascii="Frutiger 45 Light" w:hAnsi="Frutiger 45 Light"/>
        </w:rPr>
        <w:t xml:space="preserve">30 Jahren beschäftigen sich Wissenschaftlerinnen und Wissenschaftler am Fraunhofer IMS in Duisburg mit der Entwicklung von mikroelektronischen Schaltungen, elektronischen Systemen, Mikrosystemen und Sensoren. Aufgrund seines 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vermarktbare Technologien und Verfahren, die in sehr vielen Branchen zum Einsatz kommen, stehen dabei im Mittelpunkt der Auftragsarbeiten. </w:t>
      </w:r>
      <w:r w:rsidRPr="00EE5A5E">
        <w:rPr>
          <w:rFonts w:ascii="Frutiger 45 Light" w:hAnsi="Frutiger 45 Light"/>
        </w:rPr>
        <w:br/>
      </w:r>
      <w:hyperlink r:id="rId13" w:history="1">
        <w:r w:rsidRPr="00EE5A5E">
          <w:rPr>
            <w:rStyle w:val="Hyperlink"/>
            <w:rFonts w:ascii="Frutiger 45 Light" w:hAnsi="Frutiger 45 Light"/>
            <w:i/>
          </w:rPr>
          <w:t>www.ims.fraunhofer.de</w:t>
        </w:r>
      </w:hyperlink>
    </w:p>
    <w:p w:rsidR="007A48B3" w:rsidRDefault="007A48B3"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Default="00C44EE1" w:rsidP="00AD6F83">
      <w:pPr>
        <w:spacing w:line="360" w:lineRule="auto"/>
        <w:rPr>
          <w:rFonts w:ascii="Frutiger 45 Light" w:hAnsi="Frutiger 45 Light"/>
        </w:rPr>
      </w:pPr>
    </w:p>
    <w:p w:rsidR="00C44EE1" w:rsidRPr="00EE5A5E" w:rsidRDefault="00C44EE1" w:rsidP="00AD6F83">
      <w:pPr>
        <w:spacing w:line="360" w:lineRule="auto"/>
        <w:rPr>
          <w:rFonts w:ascii="Frutiger 45 Light" w:hAnsi="Frutiger 45 Light"/>
        </w:rPr>
      </w:pPr>
    </w:p>
    <w:p w:rsidR="00AD6F83" w:rsidRPr="007A48B3" w:rsidRDefault="007A48B3" w:rsidP="00AD6F83">
      <w:pPr>
        <w:spacing w:line="360" w:lineRule="auto"/>
        <w:rPr>
          <w:rFonts w:ascii="Frutiger 45 Light" w:hAnsi="Frutiger 45 Light"/>
          <w:b/>
        </w:rPr>
      </w:pPr>
      <w:r w:rsidRPr="007A48B3">
        <w:rPr>
          <w:rFonts w:ascii="Frutiger 45 Light" w:hAnsi="Frutiger 45 Light"/>
          <w:b/>
        </w:rPr>
        <w:lastRenderedPageBreak/>
        <w:t>Bilder</w:t>
      </w:r>
    </w:p>
    <w:p w:rsidR="001F7684" w:rsidRDefault="00C44EE1" w:rsidP="00DF7B86">
      <w:pPr>
        <w:spacing w:line="360" w:lineRule="auto"/>
        <w:rPr>
          <w:rFonts w:ascii="Frutiger 45 Light" w:hAnsi="Frutiger 45 Light"/>
        </w:rPr>
      </w:pPr>
      <w:r>
        <w:rPr>
          <w:rFonts w:ascii="Frutiger 45 Light" w:hAnsi="Frutiger 45 Light"/>
          <w:noProof/>
        </w:rPr>
        <w:drawing>
          <wp:anchor distT="0" distB="0" distL="114300" distR="114300" simplePos="0" relativeHeight="251658240" behindDoc="1" locked="0" layoutInCell="1" allowOverlap="1" wp14:anchorId="72D053D1" wp14:editId="3D2C6413">
            <wp:simplePos x="0" y="0"/>
            <wp:positionH relativeFrom="column">
              <wp:posOffset>-52705</wp:posOffset>
            </wp:positionH>
            <wp:positionV relativeFrom="paragraph">
              <wp:posOffset>128905</wp:posOffset>
            </wp:positionV>
            <wp:extent cx="3415665" cy="2268220"/>
            <wp:effectExtent l="0" t="0" r="0" b="0"/>
            <wp:wrapTight wrapText="bothSides">
              <wp:wrapPolygon edited="0">
                <wp:start x="0" y="0"/>
                <wp:lineTo x="0" y="21406"/>
                <wp:lineTo x="21443" y="21406"/>
                <wp:lineTo x="214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5665" cy="2268220"/>
                    </a:xfrm>
                    <a:prstGeom prst="rect">
                      <a:avLst/>
                    </a:prstGeom>
                  </pic:spPr>
                </pic:pic>
              </a:graphicData>
            </a:graphic>
            <wp14:sizeRelH relativeFrom="page">
              <wp14:pctWidth>0</wp14:pctWidth>
            </wp14:sizeRelH>
            <wp14:sizeRelV relativeFrom="page">
              <wp14:pctHeight>0</wp14:pctHeight>
            </wp14:sizeRelV>
          </wp:anchor>
        </w:drawing>
      </w:r>
    </w:p>
    <w:p w:rsidR="001F7684" w:rsidRDefault="001F7684" w:rsidP="00DF7B86">
      <w:pPr>
        <w:spacing w:line="360" w:lineRule="auto"/>
        <w:rPr>
          <w:rFonts w:ascii="Frutiger 45 Light" w:hAnsi="Frutiger 45 Light"/>
        </w:rPr>
      </w:pPr>
    </w:p>
    <w:p w:rsidR="001F7684" w:rsidRDefault="001F7684" w:rsidP="00DF7B86">
      <w:pPr>
        <w:spacing w:line="360" w:lineRule="auto"/>
        <w:rPr>
          <w:rFonts w:ascii="Frutiger 45 Light" w:hAnsi="Frutiger 45 Light"/>
        </w:rPr>
      </w:pPr>
    </w:p>
    <w:p w:rsidR="001F7684" w:rsidRDefault="001F7684" w:rsidP="00DF7B86">
      <w:pPr>
        <w:spacing w:line="360" w:lineRule="auto"/>
        <w:rPr>
          <w:rFonts w:ascii="Frutiger 45 Light" w:hAnsi="Frutiger 45 Light"/>
        </w:rPr>
      </w:pPr>
    </w:p>
    <w:p w:rsidR="001F7684" w:rsidRPr="00F16F99" w:rsidRDefault="001F7684" w:rsidP="00DF7B86">
      <w:pPr>
        <w:spacing w:line="360" w:lineRule="auto"/>
        <w:rPr>
          <w:rFonts w:ascii="Frutiger 45 Light" w:hAnsi="Frutiger 45 Light"/>
          <w:noProof/>
          <w:lang w:eastAsia="en-US"/>
        </w:rPr>
      </w:pPr>
    </w:p>
    <w:p w:rsidR="003758D6" w:rsidRPr="00F16F99" w:rsidRDefault="003758D6" w:rsidP="00DF7B86">
      <w:pPr>
        <w:spacing w:line="360" w:lineRule="auto"/>
        <w:rPr>
          <w:rFonts w:ascii="Frutiger 45 Light" w:hAnsi="Frutiger 45 Light"/>
          <w:noProof/>
          <w:lang w:eastAsia="en-US"/>
        </w:rPr>
      </w:pPr>
    </w:p>
    <w:p w:rsidR="003758D6" w:rsidRPr="00F16F99" w:rsidRDefault="003758D6" w:rsidP="00DF7B86">
      <w:pPr>
        <w:spacing w:line="360" w:lineRule="auto"/>
        <w:rPr>
          <w:rFonts w:ascii="Frutiger 45 Light" w:hAnsi="Frutiger 45 Light"/>
          <w:noProof/>
          <w:lang w:eastAsia="en-US"/>
        </w:rPr>
      </w:pPr>
    </w:p>
    <w:p w:rsidR="003758D6" w:rsidRPr="00F16F99" w:rsidRDefault="003758D6" w:rsidP="00DF7B86">
      <w:pPr>
        <w:spacing w:line="360" w:lineRule="auto"/>
        <w:rPr>
          <w:rFonts w:ascii="Frutiger 45 Light" w:hAnsi="Frutiger 45 Light"/>
          <w:noProof/>
          <w:lang w:eastAsia="en-US"/>
        </w:rPr>
      </w:pPr>
    </w:p>
    <w:p w:rsidR="003758D6" w:rsidRDefault="003758D6" w:rsidP="003758D6">
      <w:pPr>
        <w:spacing w:line="360" w:lineRule="auto"/>
        <w:rPr>
          <w:rFonts w:ascii="Frutiger 45 Light" w:hAnsi="Frutiger 45 Light"/>
        </w:rPr>
      </w:pPr>
    </w:p>
    <w:p w:rsidR="003758D6" w:rsidRDefault="003758D6" w:rsidP="00DF7B86">
      <w:pPr>
        <w:spacing w:line="360" w:lineRule="auto"/>
        <w:rPr>
          <w:rFonts w:ascii="Frutiger 45 Light" w:hAnsi="Frutiger 45 Light"/>
        </w:rPr>
      </w:pPr>
    </w:p>
    <w:p w:rsidR="003758D6" w:rsidRDefault="003758D6" w:rsidP="00DF7B86">
      <w:pPr>
        <w:spacing w:line="360" w:lineRule="auto"/>
        <w:rPr>
          <w:rFonts w:ascii="Frutiger 45 Light" w:hAnsi="Frutiger 45 Light"/>
        </w:rPr>
      </w:pPr>
    </w:p>
    <w:p w:rsidR="00C44EE1" w:rsidRDefault="00C44EE1" w:rsidP="00DF7B86">
      <w:pPr>
        <w:spacing w:line="360" w:lineRule="auto"/>
        <w:rPr>
          <w:rFonts w:ascii="Frutiger 45 Light" w:hAnsi="Frutiger 45 Light"/>
        </w:rPr>
      </w:pPr>
      <w:r>
        <w:rPr>
          <w:rFonts w:ascii="Frutiger 45 Light" w:hAnsi="Frutiger 45 Light"/>
        </w:rPr>
        <w:t>Hochkonzentriert</w:t>
      </w:r>
      <w:r w:rsidR="00FD44B1">
        <w:rPr>
          <w:rFonts w:ascii="Frutiger 45 Light" w:hAnsi="Frutiger 45 Light"/>
        </w:rPr>
        <w:t xml:space="preserve"> arbeiteten die Schülerinnen an ihrem Lötbausatz.</w:t>
      </w:r>
    </w:p>
    <w:p w:rsidR="00FD44B1" w:rsidRPr="00FD44B1" w:rsidRDefault="00FD44B1" w:rsidP="00DF7B86">
      <w:pPr>
        <w:spacing w:line="360" w:lineRule="auto"/>
        <w:rPr>
          <w:rFonts w:ascii="Frutiger 45 Light" w:hAnsi="Frutiger 45 Light"/>
          <w:sz w:val="18"/>
          <w:szCs w:val="18"/>
        </w:rPr>
      </w:pPr>
      <w:r w:rsidRPr="00FD44B1">
        <w:rPr>
          <w:rFonts w:ascii="Frutiger 45 Light" w:hAnsi="Frutiger 45 Light"/>
          <w:sz w:val="18"/>
          <w:szCs w:val="18"/>
        </w:rPr>
        <w:t>© Fraunhofer IMS</w:t>
      </w:r>
    </w:p>
    <w:p w:rsidR="00FD44B1" w:rsidRDefault="00FD44B1" w:rsidP="00DF7B86">
      <w:pPr>
        <w:spacing w:line="360" w:lineRule="auto"/>
        <w:rPr>
          <w:rFonts w:ascii="Frutiger 45 Light" w:hAnsi="Frutiger 45 Light"/>
        </w:rPr>
      </w:pPr>
    </w:p>
    <w:p w:rsidR="00FD44B1" w:rsidRDefault="00FD44B1" w:rsidP="00DF7B86">
      <w:pPr>
        <w:spacing w:line="360" w:lineRule="auto"/>
        <w:rPr>
          <w:rFonts w:ascii="Frutiger 45 Light" w:hAnsi="Frutiger 45 Light"/>
        </w:rPr>
      </w:pPr>
      <w:r>
        <w:rPr>
          <w:rFonts w:ascii="Frutiger 45 Light" w:hAnsi="Frutiger 45 Light"/>
          <w:noProof/>
        </w:rPr>
        <w:drawing>
          <wp:inline distT="0" distB="0" distL="0" distR="0">
            <wp:extent cx="3364302" cy="223461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7361" cy="2236645"/>
                    </a:xfrm>
                    <a:prstGeom prst="rect">
                      <a:avLst/>
                    </a:prstGeom>
                  </pic:spPr>
                </pic:pic>
              </a:graphicData>
            </a:graphic>
          </wp:inline>
        </w:drawing>
      </w:r>
    </w:p>
    <w:p w:rsidR="00FD44B1" w:rsidRDefault="00FD44B1" w:rsidP="00DF7B86">
      <w:pPr>
        <w:spacing w:line="360" w:lineRule="auto"/>
        <w:rPr>
          <w:rFonts w:ascii="Frutiger 45 Light" w:hAnsi="Frutiger 45 Light"/>
        </w:rPr>
      </w:pPr>
      <w:r>
        <w:rPr>
          <w:rFonts w:ascii="Frutiger 45 Light" w:hAnsi="Frutiger 45 Light"/>
        </w:rPr>
        <w:t>Nach dem Zers</w:t>
      </w:r>
      <w:r w:rsidR="006B0B2F">
        <w:rPr>
          <w:rFonts w:ascii="Frutiger 45 Light" w:hAnsi="Frutiger 45 Light"/>
        </w:rPr>
        <w:t>ä</w:t>
      </w:r>
      <w:r>
        <w:rPr>
          <w:rFonts w:ascii="Frutiger 45 Light" w:hAnsi="Frutiger 45 Light"/>
        </w:rPr>
        <w:t xml:space="preserve">gen der kreisrunden Waferscheiben fertigten die </w:t>
      </w:r>
      <w:r>
        <w:rPr>
          <w:rFonts w:ascii="Frutiger 45 Light" w:hAnsi="Frutiger 45 Light"/>
        </w:rPr>
        <w:br/>
        <w:t xml:space="preserve">Schülerinnen einen </w:t>
      </w:r>
      <w:r w:rsidRPr="00FD44B1">
        <w:rPr>
          <w:rFonts w:ascii="Frutiger 45 Light" w:hAnsi="Frutiger 45 Light"/>
        </w:rPr>
        <w:t>Deko-Anhänger mit einem Smiley-Chip-Gehäuse</w:t>
      </w:r>
      <w:r>
        <w:rPr>
          <w:rFonts w:ascii="Frutiger 45 Light" w:hAnsi="Frutiger 45 Light"/>
        </w:rPr>
        <w:t>.</w:t>
      </w:r>
    </w:p>
    <w:p w:rsidR="00FD44B1" w:rsidRPr="00FD44B1" w:rsidRDefault="00FD44B1" w:rsidP="00FD44B1">
      <w:pPr>
        <w:spacing w:line="360" w:lineRule="auto"/>
        <w:rPr>
          <w:rFonts w:ascii="Frutiger 45 Light" w:hAnsi="Frutiger 45 Light"/>
          <w:sz w:val="18"/>
          <w:szCs w:val="18"/>
        </w:rPr>
      </w:pPr>
      <w:r w:rsidRPr="00FD44B1">
        <w:rPr>
          <w:rFonts w:ascii="Frutiger 45 Light" w:hAnsi="Frutiger 45 Light"/>
          <w:sz w:val="18"/>
          <w:szCs w:val="18"/>
        </w:rPr>
        <w:t>© Fraunhofer IMS</w:t>
      </w:r>
    </w:p>
    <w:p w:rsidR="00FD44B1" w:rsidRDefault="00FD44B1" w:rsidP="00DF7B86">
      <w:pPr>
        <w:spacing w:line="360" w:lineRule="auto"/>
        <w:rPr>
          <w:rFonts w:ascii="Frutiger 45 Light" w:hAnsi="Frutiger 45 Light"/>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7E" w:rsidRDefault="00B7477E">
      <w:r>
        <w:separator/>
      </w:r>
    </w:p>
    <w:p w:rsidR="00B7477E" w:rsidRDefault="00B7477E"/>
    <w:p w:rsidR="00B7477E" w:rsidRDefault="00B7477E"/>
    <w:p w:rsidR="00B7477E" w:rsidRDefault="00B7477E"/>
  </w:endnote>
  <w:endnote w:type="continuationSeparator" w:id="0">
    <w:p w:rsidR="00B7477E" w:rsidRDefault="00B7477E">
      <w:r>
        <w:continuationSeparator/>
      </w:r>
    </w:p>
    <w:p w:rsidR="00B7477E" w:rsidRDefault="00B7477E"/>
    <w:p w:rsidR="00B7477E" w:rsidRDefault="00B7477E"/>
    <w:p w:rsidR="00B7477E" w:rsidRDefault="00B7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4D977C4" wp14:editId="75D45EC2">
          <wp:simplePos x="0" y="0"/>
          <wp:positionH relativeFrom="page">
            <wp:posOffset>4661535</wp:posOffset>
          </wp:positionH>
          <wp:positionV relativeFrom="page">
            <wp:posOffset>593725</wp:posOffset>
          </wp:positionV>
          <wp:extent cx="2162175" cy="590550"/>
          <wp:effectExtent l="0" t="0" r="9525" b="0"/>
          <wp:wrapNone/>
          <wp:docPr id="3" name="Grafik 3"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F444065" wp14:editId="28674FB7">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7E" w:rsidRDefault="00B7477E"/>
    <w:p w:rsidR="00B7477E" w:rsidRDefault="00B7477E"/>
    <w:p w:rsidR="00B7477E" w:rsidRDefault="00B7477E"/>
    <w:p w:rsidR="00B7477E" w:rsidRDefault="00B7477E"/>
  </w:footnote>
  <w:footnote w:type="continuationSeparator" w:id="0">
    <w:p w:rsidR="00B7477E" w:rsidRDefault="00B7477E">
      <w:r>
        <w:continuationSeparator/>
      </w:r>
    </w:p>
    <w:p w:rsidR="00B7477E" w:rsidRDefault="00B7477E"/>
    <w:p w:rsidR="00B7477E" w:rsidRDefault="00B7477E"/>
    <w:p w:rsidR="00B7477E" w:rsidRDefault="00B7477E"/>
  </w:footnote>
  <w:footnote w:type="continuationNotice" w:id="1">
    <w:p w:rsidR="00B7477E" w:rsidRDefault="00B7477E"/>
    <w:p w:rsidR="00B7477E" w:rsidRDefault="00B7477E"/>
    <w:p w:rsidR="00B7477E" w:rsidRDefault="00B7477E"/>
    <w:p w:rsidR="00B7477E" w:rsidRDefault="00B74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823CA">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6BCC0086" wp14:editId="0C3CFD22">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A23C0E"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Content>
        <w:r>
          <w:t>28</w:t>
        </w:r>
        <w:r>
          <w:t>. April 2017</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1</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2EB4A60E" wp14:editId="63533B4E">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A23C0E"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t>28. April 2017</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Pr>
        <w:rStyle w:val="Seitenzahl"/>
      </w:rPr>
      <w:t>3</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styleLockTheme/>
  <w:styleLockQFSet/>
  <w:defaultTabStop w:val="709"/>
  <w:hyphenationZone w:val="425"/>
  <w:drawingGridHorizontalSpacing w:val="100"/>
  <w:displayHorizontalDrawingGridEvery w:val="2"/>
  <w:characterSpacingControl w:val="doNotCompress"/>
  <w:hdrShapeDefaults>
    <o:shapedefaults v:ext="edit" spidmax="6145"/>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86B15"/>
    <w:rsid w:val="000919F9"/>
    <w:rsid w:val="0009412C"/>
    <w:rsid w:val="0009504B"/>
    <w:rsid w:val="000A0AE3"/>
    <w:rsid w:val="000A5651"/>
    <w:rsid w:val="000A68AD"/>
    <w:rsid w:val="000B0760"/>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1F7684"/>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47775"/>
    <w:rsid w:val="00256892"/>
    <w:rsid w:val="002574EC"/>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8D6"/>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7CB"/>
    <w:rsid w:val="00574EBE"/>
    <w:rsid w:val="00577D11"/>
    <w:rsid w:val="0058052D"/>
    <w:rsid w:val="005823CA"/>
    <w:rsid w:val="00586EE4"/>
    <w:rsid w:val="0058713C"/>
    <w:rsid w:val="005A2139"/>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0B2F"/>
    <w:rsid w:val="006B7BB9"/>
    <w:rsid w:val="006C4EB2"/>
    <w:rsid w:val="006D499A"/>
    <w:rsid w:val="006D4F1F"/>
    <w:rsid w:val="006D65A5"/>
    <w:rsid w:val="006D6CDE"/>
    <w:rsid w:val="006E18AB"/>
    <w:rsid w:val="006E3FE9"/>
    <w:rsid w:val="006F1D5C"/>
    <w:rsid w:val="00702287"/>
    <w:rsid w:val="00704BD8"/>
    <w:rsid w:val="00712FBF"/>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48B3"/>
    <w:rsid w:val="007A532A"/>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238B"/>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B3473"/>
    <w:rsid w:val="008C2324"/>
    <w:rsid w:val="008C3700"/>
    <w:rsid w:val="008D1621"/>
    <w:rsid w:val="008D182B"/>
    <w:rsid w:val="008D62A3"/>
    <w:rsid w:val="008D71BE"/>
    <w:rsid w:val="008E23C3"/>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40AA"/>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3C0E"/>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4AD2"/>
    <w:rsid w:val="00A95FEE"/>
    <w:rsid w:val="00AA096E"/>
    <w:rsid w:val="00AA54EB"/>
    <w:rsid w:val="00AA61FE"/>
    <w:rsid w:val="00AA6E11"/>
    <w:rsid w:val="00AB3F73"/>
    <w:rsid w:val="00AB6AEF"/>
    <w:rsid w:val="00AC042D"/>
    <w:rsid w:val="00AC2851"/>
    <w:rsid w:val="00AC3FD4"/>
    <w:rsid w:val="00AC4FCD"/>
    <w:rsid w:val="00AC52A9"/>
    <w:rsid w:val="00AC5C07"/>
    <w:rsid w:val="00AD0F99"/>
    <w:rsid w:val="00AD6F83"/>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3037"/>
    <w:rsid w:val="00B47E5D"/>
    <w:rsid w:val="00B52EB6"/>
    <w:rsid w:val="00B661EF"/>
    <w:rsid w:val="00B713B3"/>
    <w:rsid w:val="00B71B34"/>
    <w:rsid w:val="00B7477E"/>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4EE1"/>
    <w:rsid w:val="00C47F15"/>
    <w:rsid w:val="00C51C2A"/>
    <w:rsid w:val="00C54DA9"/>
    <w:rsid w:val="00C56088"/>
    <w:rsid w:val="00C65593"/>
    <w:rsid w:val="00C662D3"/>
    <w:rsid w:val="00C710B9"/>
    <w:rsid w:val="00C735B1"/>
    <w:rsid w:val="00C74AF6"/>
    <w:rsid w:val="00C8001D"/>
    <w:rsid w:val="00C86ADB"/>
    <w:rsid w:val="00C9030A"/>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6D81"/>
    <w:rsid w:val="00CE7CD6"/>
    <w:rsid w:val="00CF79EF"/>
    <w:rsid w:val="00D00D30"/>
    <w:rsid w:val="00D02DBB"/>
    <w:rsid w:val="00D1254D"/>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16F99"/>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034C"/>
    <w:rsid w:val="00FA4C58"/>
    <w:rsid w:val="00FA52A5"/>
    <w:rsid w:val="00FA58FA"/>
    <w:rsid w:val="00FA7426"/>
    <w:rsid w:val="00FB00AA"/>
    <w:rsid w:val="00FC0309"/>
    <w:rsid w:val="00FC2602"/>
    <w:rsid w:val="00FD1176"/>
    <w:rsid w:val="00FD1B6B"/>
    <w:rsid w:val="00FD44B1"/>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DA06-B496-4394-867B-9AFA2CEE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422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28. April 2017</dc:description>
  <cp:lastModifiedBy>Sagante, Raphaela-Verena</cp:lastModifiedBy>
  <cp:revision>4</cp:revision>
  <cp:lastPrinted>2017-05-02T06:00:00Z</cp:lastPrinted>
  <dcterms:created xsi:type="dcterms:W3CDTF">2017-05-02T06:00:00Z</dcterms:created>
  <dcterms:modified xsi:type="dcterms:W3CDTF">2017-05-02T06:07:00Z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